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94" w:rsidRDefault="00490094" w:rsidP="00490094">
      <w:r>
        <w:t>Bakanlığımız Değerli Çalışanları;</w:t>
      </w:r>
    </w:p>
    <w:p w:rsidR="00490094" w:rsidRDefault="00490094" w:rsidP="00490094">
      <w:r>
        <w:t xml:space="preserve"> Bakanlığımız Kamu İç Kontrol Standartlarına Uyum Eylem Planının, Kamu İç Kontrol Standardı ve Genel Şartı kapsamında yapılan çalışmalar doğrultusunda,</w:t>
      </w:r>
      <w:r w:rsidR="00C43F29">
        <w:t xml:space="preserve"> </w:t>
      </w:r>
      <w:r>
        <w:t>Bakanlığımız Etik Komisyonunca Aralık 2021 tarihi için belirlenen etik kuralları aşağıda sıralanmıştır:</w:t>
      </w:r>
    </w:p>
    <w:p w:rsidR="00490094" w:rsidRDefault="00490094" w:rsidP="00490094">
      <w:r>
        <w:t>1) “Kamu bina ve taşıtları ile diğer kamu malları ve kaynaklarını kamusal amaç ve hizmetin gereği dışında kullanmak ve kullandırmak etik davranış ilkelerine aykırıdır.”</w:t>
      </w:r>
    </w:p>
    <w:p w:rsidR="00490094" w:rsidRDefault="00490094" w:rsidP="00490094">
      <w:r>
        <w:t>2) “Kamu hizmetlerinin belirlenen standartlara ve süreçlere uygun şekilde yürütülmesi etik davranış ilkelerinin bir gereğidir.”</w:t>
      </w:r>
    </w:p>
    <w:p w:rsidR="00490094" w:rsidRDefault="00490094" w:rsidP="00490094">
      <w:r>
        <w:t>3) “Hizmetten yararlananlara kötü davranmak, işi savsaklamak, çifte standart uygulamak ve taraf tutmak etik davranış ilkelerine aykırıdır.”</w:t>
      </w:r>
    </w:p>
    <w:p w:rsidR="00490094" w:rsidRDefault="00490094" w:rsidP="00490094">
      <w:r>
        <w:t>4) “Görev, unvan ve yetkilerin kullanılarak kendileri, yakınları veya üçüncü kişiler lehine menfaat sağlamak etik davranış ilkelerine aykırıdır’’</w:t>
      </w:r>
    </w:p>
    <w:p w:rsidR="00490094" w:rsidRDefault="00490094" w:rsidP="00490094">
      <w:r>
        <w:t>5) “Hizmet sunduğumuz kişilerin hediye ve diğer ikramlarını kabul etmek etik davranış ilkelerine aykırıdır.”</w:t>
      </w:r>
    </w:p>
    <w:p w:rsidR="000412C9" w:rsidRPr="000E28FC" w:rsidRDefault="00490094" w:rsidP="00490094">
      <w:bookmarkStart w:id="0" w:name="_GoBack"/>
      <w:bookmarkEnd w:id="0"/>
      <w:r>
        <w:t>6) “Ülkenin çıkarları, toplumun refahı ve Bakanlığımızın hizmet idealleri doğrultusunda hareket etmek etik davranış ilkelerinin bir gereğidir.”</w:t>
      </w:r>
    </w:p>
    <w:sectPr w:rsidR="000412C9" w:rsidRPr="000E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4C1"/>
    <w:multiLevelType w:val="hybridMultilevel"/>
    <w:tmpl w:val="199E0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4DF"/>
    <w:multiLevelType w:val="hybridMultilevel"/>
    <w:tmpl w:val="32A069C8"/>
    <w:lvl w:ilvl="0" w:tplc="265E64B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4663BEE"/>
    <w:multiLevelType w:val="hybridMultilevel"/>
    <w:tmpl w:val="A274EC6E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3597048"/>
    <w:multiLevelType w:val="hybridMultilevel"/>
    <w:tmpl w:val="0B587AC4"/>
    <w:lvl w:ilvl="0" w:tplc="8960D34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4276058"/>
    <w:multiLevelType w:val="hybridMultilevel"/>
    <w:tmpl w:val="2862A9DE"/>
    <w:lvl w:ilvl="0" w:tplc="265E64B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4E"/>
    <w:rsid w:val="000346E5"/>
    <w:rsid w:val="000412C9"/>
    <w:rsid w:val="00075FE0"/>
    <w:rsid w:val="000D408F"/>
    <w:rsid w:val="000E28FC"/>
    <w:rsid w:val="00275FD4"/>
    <w:rsid w:val="00293A3F"/>
    <w:rsid w:val="00371250"/>
    <w:rsid w:val="004710C3"/>
    <w:rsid w:val="00490094"/>
    <w:rsid w:val="004F11F3"/>
    <w:rsid w:val="00520397"/>
    <w:rsid w:val="00572480"/>
    <w:rsid w:val="00637E6A"/>
    <w:rsid w:val="006F4A10"/>
    <w:rsid w:val="007546BB"/>
    <w:rsid w:val="007A3F73"/>
    <w:rsid w:val="007C4334"/>
    <w:rsid w:val="0080004C"/>
    <w:rsid w:val="008563D6"/>
    <w:rsid w:val="0088774E"/>
    <w:rsid w:val="008D1354"/>
    <w:rsid w:val="008D353B"/>
    <w:rsid w:val="008E69B6"/>
    <w:rsid w:val="00920A25"/>
    <w:rsid w:val="00974376"/>
    <w:rsid w:val="009B5D02"/>
    <w:rsid w:val="009C5226"/>
    <w:rsid w:val="00A147EC"/>
    <w:rsid w:val="00A323ED"/>
    <w:rsid w:val="00B13164"/>
    <w:rsid w:val="00B349D2"/>
    <w:rsid w:val="00C43F29"/>
    <w:rsid w:val="00C51BC6"/>
    <w:rsid w:val="00CC6534"/>
    <w:rsid w:val="00D1236D"/>
    <w:rsid w:val="00D52B33"/>
    <w:rsid w:val="00D71107"/>
    <w:rsid w:val="00DA62E5"/>
    <w:rsid w:val="00E3755A"/>
    <w:rsid w:val="00E81EF2"/>
    <w:rsid w:val="00EF6927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FD1A"/>
  <w15:chartTrackingRefBased/>
  <w15:docId w15:val="{14AB55DD-A599-4D12-BFDD-0D5C34AD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EC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57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724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5724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 Döğer</dc:creator>
  <cp:keywords/>
  <dc:description/>
  <cp:lastModifiedBy>Serda Döğer</cp:lastModifiedBy>
  <cp:revision>3</cp:revision>
  <cp:lastPrinted>2021-08-24T10:52:00Z</cp:lastPrinted>
  <dcterms:created xsi:type="dcterms:W3CDTF">2022-09-05T12:31:00Z</dcterms:created>
  <dcterms:modified xsi:type="dcterms:W3CDTF">2022-09-05T12:34:00Z</dcterms:modified>
</cp:coreProperties>
</file>